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158"/>
        <w:gridCol w:w="2877"/>
        <w:gridCol w:w="2430"/>
        <w:gridCol w:w="2520"/>
        <w:gridCol w:w="2250"/>
        <w:gridCol w:w="2160"/>
      </w:tblGrid>
      <w:tr w:rsidR="00171744" w:rsidRPr="00171744" w14:paraId="4AF9E886" w14:textId="77777777" w:rsidTr="00171744">
        <w:tc>
          <w:tcPr>
            <w:tcW w:w="2158" w:type="dxa"/>
          </w:tcPr>
          <w:p w14:paraId="37E0061F" w14:textId="7EF69F96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Category</w:t>
            </w:r>
          </w:p>
        </w:tc>
        <w:tc>
          <w:tcPr>
            <w:tcW w:w="2877" w:type="dxa"/>
          </w:tcPr>
          <w:p w14:paraId="2857A589" w14:textId="0A6F7616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Exemplary 4</w:t>
            </w:r>
          </w:p>
        </w:tc>
        <w:tc>
          <w:tcPr>
            <w:tcW w:w="2430" w:type="dxa"/>
          </w:tcPr>
          <w:p w14:paraId="45763D2E" w14:textId="7111E9D4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Proficient 3</w:t>
            </w:r>
          </w:p>
        </w:tc>
        <w:tc>
          <w:tcPr>
            <w:tcW w:w="2520" w:type="dxa"/>
          </w:tcPr>
          <w:p w14:paraId="6415E154" w14:textId="574460ED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Developing 2</w:t>
            </w:r>
          </w:p>
        </w:tc>
        <w:tc>
          <w:tcPr>
            <w:tcW w:w="2250" w:type="dxa"/>
          </w:tcPr>
          <w:p w14:paraId="367248A1" w14:textId="75474820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Emerging 1</w:t>
            </w:r>
          </w:p>
        </w:tc>
        <w:tc>
          <w:tcPr>
            <w:tcW w:w="2160" w:type="dxa"/>
          </w:tcPr>
          <w:p w14:paraId="59591EA8" w14:textId="4AA6E045" w:rsidR="00171744" w:rsidRPr="00171744" w:rsidRDefault="00171744" w:rsidP="00171744">
            <w:pPr>
              <w:jc w:val="center"/>
              <w:rPr>
                <w:b/>
              </w:rPr>
            </w:pPr>
            <w:r w:rsidRPr="00171744">
              <w:rPr>
                <w:b/>
              </w:rPr>
              <w:t>No Evidence 0</w:t>
            </w:r>
          </w:p>
        </w:tc>
      </w:tr>
      <w:tr w:rsidR="00171744" w:rsidRPr="00171744" w14:paraId="28A9EA76" w14:textId="77777777" w:rsidTr="00171744">
        <w:tc>
          <w:tcPr>
            <w:tcW w:w="2158" w:type="dxa"/>
          </w:tcPr>
          <w:p w14:paraId="705A402F" w14:textId="111DC2AB" w:rsidR="00171744" w:rsidRPr="00171744" w:rsidRDefault="00171744">
            <w:r w:rsidRPr="00171744">
              <w:rPr>
                <w:rFonts w:cs="Times"/>
                <w:b/>
                <w:bCs/>
                <w:sz w:val="22"/>
                <w:szCs w:val="22"/>
              </w:rPr>
              <w:t>Content/Accuracy (50%)</w:t>
            </w:r>
          </w:p>
        </w:tc>
        <w:tc>
          <w:tcPr>
            <w:tcW w:w="2877" w:type="dxa"/>
          </w:tcPr>
          <w:p w14:paraId="515D2D4E" w14:textId="493AE1F4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facts in project and presentation are accurate.  Student includes relevant, and factual information other than the required information that enhances the understanding for the viewer.</w:t>
            </w:r>
          </w:p>
        </w:tc>
        <w:tc>
          <w:tcPr>
            <w:tcW w:w="2430" w:type="dxa"/>
          </w:tcPr>
          <w:p w14:paraId="7E9FE844" w14:textId="29E127C5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facts in project and presentation are accurate.</w:t>
            </w:r>
          </w:p>
        </w:tc>
        <w:tc>
          <w:tcPr>
            <w:tcW w:w="2520" w:type="dxa"/>
          </w:tcPr>
          <w:p w14:paraId="579E7E39" w14:textId="7DA43611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Most facts in project and presentation are accurate.</w:t>
            </w:r>
          </w:p>
        </w:tc>
        <w:tc>
          <w:tcPr>
            <w:tcW w:w="2250" w:type="dxa"/>
          </w:tcPr>
          <w:p w14:paraId="765D44EB" w14:textId="4C252DA4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Some facts in project and presentation are accurate.</w:t>
            </w:r>
          </w:p>
        </w:tc>
        <w:tc>
          <w:tcPr>
            <w:tcW w:w="2160" w:type="dxa"/>
          </w:tcPr>
          <w:p w14:paraId="7329E101" w14:textId="0D6B5A6B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No facts in project and presentation are accurate.</w:t>
            </w:r>
          </w:p>
        </w:tc>
        <w:bookmarkStart w:id="0" w:name="_GoBack"/>
        <w:bookmarkEnd w:id="0"/>
      </w:tr>
      <w:tr w:rsidR="00171744" w:rsidRPr="00171744" w14:paraId="169CCC96" w14:textId="77777777" w:rsidTr="00171744">
        <w:tc>
          <w:tcPr>
            <w:tcW w:w="2158" w:type="dxa"/>
          </w:tcPr>
          <w:p w14:paraId="19947787" w14:textId="4D38CC6E" w:rsidR="00171744" w:rsidRPr="00171744" w:rsidRDefault="00171744">
            <w:r w:rsidRPr="00171744">
              <w:rPr>
                <w:rFonts w:cs="Times"/>
                <w:b/>
                <w:bCs/>
                <w:sz w:val="22"/>
                <w:szCs w:val="22"/>
              </w:rPr>
              <w:t>Writing/Grammar (20%)</w:t>
            </w:r>
          </w:p>
        </w:tc>
        <w:tc>
          <w:tcPr>
            <w:tcW w:w="2877" w:type="dxa"/>
          </w:tcPr>
          <w:p w14:paraId="6FBA3488" w14:textId="2734F638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writing in project is grammatically correct and spelled correctly.  Choice of words is used in a meaningful way to enhance understanding for the viewer.</w:t>
            </w:r>
          </w:p>
        </w:tc>
        <w:tc>
          <w:tcPr>
            <w:tcW w:w="2430" w:type="dxa"/>
          </w:tcPr>
          <w:p w14:paraId="557E31FA" w14:textId="75BAE5A5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writing in project is grammatically correct and spelled correctly.</w:t>
            </w:r>
          </w:p>
        </w:tc>
        <w:tc>
          <w:tcPr>
            <w:tcW w:w="2520" w:type="dxa"/>
          </w:tcPr>
          <w:p w14:paraId="6550254D" w14:textId="69334A1F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Most writing in project is grammatically correct and spelled correctly.</w:t>
            </w:r>
          </w:p>
        </w:tc>
        <w:tc>
          <w:tcPr>
            <w:tcW w:w="2250" w:type="dxa"/>
          </w:tcPr>
          <w:p w14:paraId="4EB3E0E0" w14:textId="54FF0086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Some writing in project is grammatically correct and spelled correctly.</w:t>
            </w:r>
          </w:p>
        </w:tc>
        <w:tc>
          <w:tcPr>
            <w:tcW w:w="2160" w:type="dxa"/>
          </w:tcPr>
          <w:p w14:paraId="65C6CC69" w14:textId="2B674466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No writing in project is grammatically correct and spelled correctly.</w:t>
            </w:r>
          </w:p>
        </w:tc>
      </w:tr>
      <w:tr w:rsidR="00171744" w:rsidRPr="00171744" w14:paraId="007456C9" w14:textId="77777777" w:rsidTr="00171744">
        <w:tc>
          <w:tcPr>
            <w:tcW w:w="2158" w:type="dxa"/>
          </w:tcPr>
          <w:p w14:paraId="18615450" w14:textId="122FE7F6" w:rsidR="00171744" w:rsidRPr="00171744" w:rsidRDefault="00171744">
            <w:r w:rsidRPr="00171744">
              <w:rPr>
                <w:rFonts w:cs="Times"/>
                <w:b/>
                <w:bCs/>
                <w:sz w:val="22"/>
                <w:szCs w:val="22"/>
              </w:rPr>
              <w:t>Organization  (20%)</w:t>
            </w:r>
          </w:p>
        </w:tc>
        <w:tc>
          <w:tcPr>
            <w:tcW w:w="2877" w:type="dxa"/>
          </w:tcPr>
          <w:p w14:paraId="68EC2EEB" w14:textId="054987B7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written components have exceptionally attractive formatting and well-organized information that enhances understanding for the viewer.  The questions are neatly incorporated as sub-headings.</w:t>
            </w:r>
          </w:p>
        </w:tc>
        <w:tc>
          <w:tcPr>
            <w:tcW w:w="2430" w:type="dxa"/>
          </w:tcPr>
          <w:p w14:paraId="47D0CD81" w14:textId="53C7E381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All written components have attractive formatting and well-organized information. The questions are neatly incorporated as sub-headings.</w:t>
            </w:r>
          </w:p>
        </w:tc>
        <w:tc>
          <w:tcPr>
            <w:tcW w:w="2520" w:type="dxa"/>
          </w:tcPr>
          <w:p w14:paraId="3068A96D" w14:textId="375506CC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Most written components contain well-organized information.  The questions are incorporated as sub-headings, but may or may not be neat.</w:t>
            </w:r>
          </w:p>
        </w:tc>
        <w:tc>
          <w:tcPr>
            <w:tcW w:w="2250" w:type="dxa"/>
          </w:tcPr>
          <w:p w14:paraId="3A389317" w14:textId="5A852043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Some written components contain well-organized information.  The questions may or may not be incorporated as sub-headings, and may or may not be neat.</w:t>
            </w:r>
          </w:p>
        </w:tc>
        <w:tc>
          <w:tcPr>
            <w:tcW w:w="2160" w:type="dxa"/>
          </w:tcPr>
          <w:p w14:paraId="276FA0B0" w14:textId="2D1DF37D" w:rsidR="00171744" w:rsidRPr="00171744" w:rsidRDefault="00171744">
            <w:r w:rsidRPr="00171744">
              <w:rPr>
                <w:rFonts w:cs="Times"/>
                <w:sz w:val="22"/>
                <w:szCs w:val="22"/>
              </w:rPr>
              <w:t>No written components have attractive formatting and/or well-organized information.  The questions are not incorporated as sub-headings.</w:t>
            </w:r>
          </w:p>
        </w:tc>
      </w:tr>
      <w:tr w:rsidR="00171744" w:rsidRPr="00171744" w14:paraId="0B07E9D9" w14:textId="77777777" w:rsidTr="00171744">
        <w:tc>
          <w:tcPr>
            <w:tcW w:w="2158" w:type="dxa"/>
          </w:tcPr>
          <w:p w14:paraId="0A31FE24" w14:textId="5570E23E" w:rsidR="00171744" w:rsidRPr="00171744" w:rsidRDefault="00171744">
            <w:r w:rsidRPr="00171744">
              <w:rPr>
                <w:rFonts w:cs="Times"/>
                <w:b/>
                <w:bCs/>
                <w:sz w:val="22"/>
                <w:szCs w:val="22"/>
              </w:rPr>
              <w:t>References Page (10%)</w:t>
            </w:r>
          </w:p>
        </w:tc>
        <w:tc>
          <w:tcPr>
            <w:tcW w:w="2877" w:type="dxa"/>
          </w:tcPr>
          <w:p w14:paraId="3AEF697F" w14:textId="16828225" w:rsidR="00171744" w:rsidRPr="00171744" w:rsidRDefault="00171744">
            <w:r w:rsidRPr="00171744">
              <w:rPr>
                <w:rFonts w:cs="Times"/>
                <w:color w:val="000000"/>
                <w:sz w:val="22"/>
                <w:szCs w:val="22"/>
              </w:rPr>
              <w:t>Student includes a references page including two or more EBSCO sources, articles or websites used in class or other credible sources. </w:t>
            </w:r>
          </w:p>
        </w:tc>
        <w:tc>
          <w:tcPr>
            <w:tcW w:w="2430" w:type="dxa"/>
          </w:tcPr>
          <w:p w14:paraId="0DAEF7E2" w14:textId="7334E792" w:rsidR="00171744" w:rsidRPr="00171744" w:rsidRDefault="00171744">
            <w:r w:rsidRPr="00171744">
              <w:rPr>
                <w:rFonts w:cs="Times"/>
                <w:color w:val="000000"/>
                <w:sz w:val="22"/>
                <w:szCs w:val="22"/>
              </w:rPr>
              <w:t>Student includes a references page including two EBSCO sources, articles or websites used in class or other credible sources.</w:t>
            </w:r>
          </w:p>
        </w:tc>
        <w:tc>
          <w:tcPr>
            <w:tcW w:w="2520" w:type="dxa"/>
          </w:tcPr>
          <w:p w14:paraId="0C684084" w14:textId="1C9B95DE" w:rsidR="00171744" w:rsidRPr="00171744" w:rsidRDefault="00171744">
            <w:r w:rsidRPr="00171744">
              <w:rPr>
                <w:rFonts w:cs="Times"/>
                <w:color w:val="000000"/>
                <w:sz w:val="22"/>
                <w:szCs w:val="22"/>
              </w:rPr>
              <w:t>Student includes a references page including one EBSCO source, articles or websites used in class and other sources, which may or may not be credible. </w:t>
            </w:r>
          </w:p>
        </w:tc>
        <w:tc>
          <w:tcPr>
            <w:tcW w:w="2250" w:type="dxa"/>
          </w:tcPr>
          <w:p w14:paraId="167FD043" w14:textId="130C6E44" w:rsidR="00171744" w:rsidRPr="00171744" w:rsidRDefault="00171744">
            <w:r w:rsidRPr="00171744">
              <w:rPr>
                <w:rFonts w:cs="Times"/>
                <w:color w:val="000000"/>
                <w:sz w:val="22"/>
                <w:szCs w:val="22"/>
              </w:rPr>
              <w:t>Student includes a references page including no EBSCO source, and other sources, which may or may not be credible. </w:t>
            </w:r>
          </w:p>
        </w:tc>
        <w:tc>
          <w:tcPr>
            <w:tcW w:w="2160" w:type="dxa"/>
          </w:tcPr>
          <w:p w14:paraId="5D87BD85" w14:textId="77777777" w:rsidR="00171744" w:rsidRPr="00171744" w:rsidRDefault="00171744" w:rsidP="00171744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171744">
              <w:rPr>
                <w:rFonts w:cs="Times"/>
                <w:color w:val="000000"/>
                <w:sz w:val="22"/>
                <w:szCs w:val="22"/>
              </w:rPr>
              <w:t>Student does not include a references page. </w:t>
            </w:r>
          </w:p>
          <w:p w14:paraId="406558AE" w14:textId="77777777" w:rsidR="00171744" w:rsidRPr="00171744" w:rsidRDefault="00171744"/>
        </w:tc>
      </w:tr>
    </w:tbl>
    <w:p w14:paraId="5D724FDD" w14:textId="77777777" w:rsidR="00454993" w:rsidRPr="00171744" w:rsidRDefault="00454993"/>
    <w:sectPr w:rsidR="00454993" w:rsidRPr="00171744" w:rsidSect="0017174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58"/>
    <w:rsid w:val="00023F58"/>
    <w:rsid w:val="00171744"/>
    <w:rsid w:val="00454993"/>
    <w:rsid w:val="007C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E5A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1988</Characters>
  <Application>Microsoft Macintosh Word</Application>
  <DocSecurity>0</DocSecurity>
  <Lines>16</Lines>
  <Paragraphs>4</Paragraphs>
  <ScaleCrop>false</ScaleCrop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2016-04-20T14:45:00Z</dcterms:created>
  <dcterms:modified xsi:type="dcterms:W3CDTF">2016-04-20T14:53:00Z</dcterms:modified>
</cp:coreProperties>
</file>